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widowControl w:val="0"/>
        <w:tabs>
          <w:tab w:val="left" w:pos="4152"/>
          <w:tab w:val="left" w:pos="9900"/>
        </w:tabs>
        <w:bidi w:val="0"/>
        <w:spacing w:before="83" w:line="240" w:lineRule="auto"/>
        <w:ind w:left="120" w:right="0" w:firstLine="0"/>
        <w:jc w:val="center"/>
        <w:outlineLvl w:val="2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26"/>
          <w:szCs w:val="26"/>
          <w:u w:color="000000"/>
          <w:rtl w:val="0"/>
          <w:lang w:val="en-US"/>
        </w:rPr>
        <w:t xml:space="preserve">                </w:t>
      </w:r>
      <w:r>
        <w:rPr>
          <w:rFonts w:ascii="Arial" w:hAnsi="Arial"/>
          <w:b w:val="1"/>
          <w:bCs w:val="1"/>
          <w:outline w:val="0"/>
          <w:color w:val="ffffff"/>
          <w:sz w:val="26"/>
          <w:szCs w:val="26"/>
          <w:u w:color="ffffff"/>
          <w:shd w:val="clear" w:color="auto" w:fill="231f20"/>
          <w:rtl w:val="0"/>
          <w:lang w:val="en-US"/>
          <w14:textFill>
            <w14:solidFill>
              <w14:srgbClr w14:val="FFFFFF"/>
            </w14:solidFill>
          </w14:textFill>
        </w:rPr>
        <w:t>CB</w:t>
      </w:r>
      <w:r>
        <w:rPr>
          <w:rFonts w:ascii="Arial" w:hAnsi="Arial"/>
          <w:b w:val="1"/>
          <w:bCs w:val="1"/>
          <w:outline w:val="0"/>
          <w:color w:val="ffffff"/>
          <w:spacing w:val="22"/>
          <w:sz w:val="26"/>
          <w:szCs w:val="26"/>
          <w:u w:color="ffffff"/>
          <w:shd w:val="clear" w:color="auto" w:fill="231f20"/>
          <w:rtl w:val="0"/>
          <w:lang w:val="en-US"/>
          <w14:textFill>
            <w14:solidFill>
              <w14:srgbClr w14:val="FFFFFF"/>
            </w14:solidFill>
          </w14:textFill>
        </w:rPr>
        <w:t>T R</w:t>
      </w:r>
      <w:r>
        <w:rPr>
          <w:rFonts w:ascii="Arial" w:hAnsi="Arial"/>
          <w:b w:val="1"/>
          <w:bCs w:val="1"/>
          <w:outline w:val="0"/>
          <w:color w:val="ffffff"/>
          <w:spacing w:val="22"/>
          <w:sz w:val="26"/>
          <w:szCs w:val="26"/>
          <w:u w:color="ffffff"/>
          <w:shd w:val="clear" w:color="auto" w:fill="231f20"/>
          <w:rtl w:val="0"/>
          <w:lang w:val="en-US"/>
          <w14:textFill>
            <w14:solidFill>
              <w14:srgbClr w14:val="FFFFFF"/>
            </w14:solidFill>
          </w14:textFill>
        </w:rPr>
        <w:t>EFERENCES</w:t>
        <w:tab/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7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71" w:lineRule="auto"/>
        <w:ind w:left="600" w:right="162" w:hanging="480"/>
        <w:jc w:val="left"/>
        <w:outlineLvl w:val="9"/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Abelson,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J.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L.,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Liberzon,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I.,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Young,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E.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A.,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Khan,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S.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(2005).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Cognitive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modulation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of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28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endocrine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stress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response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to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52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a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pharmacological challenge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in normal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and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panic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disorder subjects.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Archive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of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48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General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Psychiatry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62(6), 668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–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675.</w:t>
      </w:r>
    </w:p>
    <w:p>
      <w:pPr>
        <w:pStyle w:val="Body"/>
        <w:widowControl w:val="0"/>
        <w:bidi w:val="0"/>
        <w:spacing w:before="60" w:line="271" w:lineRule="auto"/>
        <w:ind w:left="600" w:right="0" w:hanging="48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Ameli, R.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 xml:space="preserve">(2014).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25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lessons in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mindfulness: Now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time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for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healthy living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(1st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ed.).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Washington,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DC: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American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Psychological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Association.</w:t>
      </w:r>
    </w:p>
    <w:p>
      <w:pPr>
        <w:pStyle w:val="Body"/>
        <w:widowControl w:val="0"/>
        <w:bidi w:val="0"/>
        <w:spacing w:before="61"/>
        <w:ind w:left="120" w:right="0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Antony,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M.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(2009).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When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perfect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isn</w:t>
      </w:r>
      <w:r>
        <w:rPr>
          <w:rFonts w:ascii="Garamond" w:hAnsi="Garamond" w:hint="default"/>
          <w:i w:val="1"/>
          <w:iCs w:val="1"/>
          <w:outline w:val="0"/>
          <w:color w:val="231f20"/>
          <w:u w:color="231f20"/>
          <w:rtl w:val="1"/>
          <w14:textFill>
            <w14:solidFill>
              <w14:srgbClr w14:val="231F20"/>
            </w14:solidFill>
          </w14:textFill>
        </w:rPr>
        <w:t>’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good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enough: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Strategies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for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coping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with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perfectionism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New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Harbinger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Publications.</w:t>
      </w:r>
    </w:p>
    <w:p>
      <w:pPr>
        <w:pStyle w:val="Body"/>
        <w:widowControl w:val="0"/>
        <w:bidi w:val="0"/>
        <w:spacing w:before="92"/>
        <w:ind w:left="120" w:right="0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Antony,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M.,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Norton,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P.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J.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(2008).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anti-anxiety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workbook: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Proven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strategies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to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overcome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worry,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phobias,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panic,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obsessions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33" w:after="0" w:line="240" w:lineRule="auto"/>
        <w:ind w:left="600" w:right="0" w:firstLine="0"/>
        <w:jc w:val="left"/>
        <w:outlineLvl w:val="9"/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Guilford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Press.</w:t>
      </w:r>
    </w:p>
    <w:p>
      <w:pPr>
        <w:pStyle w:val="Body"/>
        <w:widowControl w:val="0"/>
        <w:bidi w:val="0"/>
        <w:spacing w:before="92" w:line="328" w:lineRule="auto"/>
        <w:ind w:left="120" w:right="580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Beattie, M. (1986).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Codependent no more: How to stop controlling others and start caring for yourself</w:t>
      </w:r>
      <w:r>
        <w:rPr>
          <w:rFonts w:ascii="Garamond" w:hAnsi="Garamond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. Hazelden Foundation.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 xml:space="preserve">Beck, A. T. (1967).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 diagnosis and management of depression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. Philadelphia, PA: University of Pennsylvania Press.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Beck,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(2000).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Prisoners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of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hate: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cognitive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basics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of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anger,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hostility,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violence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HarperCollins.</w:t>
      </w:r>
    </w:p>
    <w:p>
      <w:pPr>
        <w:pStyle w:val="Body"/>
        <w:widowControl w:val="0"/>
        <w:bidi w:val="0"/>
        <w:spacing w:before="3"/>
        <w:ind w:left="120" w:right="0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Beck,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(2015).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Cognitive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therapy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of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personality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disorders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(3rd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ed.).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Guilford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Press.</w:t>
      </w:r>
    </w:p>
    <w:p>
      <w:pPr>
        <w:pStyle w:val="Body"/>
        <w:widowControl w:val="0"/>
        <w:bidi w:val="0"/>
        <w:spacing w:before="93"/>
        <w:ind w:left="120" w:right="0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Beck,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Clark,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(2011).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anxiety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worry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workbook: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cognitive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behavioral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solution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Guilford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Press.</w:t>
      </w:r>
    </w:p>
    <w:p>
      <w:pPr>
        <w:pStyle w:val="Body"/>
        <w:widowControl w:val="0"/>
        <w:bidi w:val="0"/>
        <w:spacing w:before="92" w:line="328" w:lineRule="auto"/>
        <w:ind w:left="120" w:right="0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spacing w:val="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Beck,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A.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T.,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Rector,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N.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A.,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Stolar,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N.,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Grant,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P.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(2011).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Schizophrenia: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Cognitive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theory,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research,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therapy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Guilford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Press.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Beck,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Rush,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J.,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Shaw,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B.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F.,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Emery,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G.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(1987).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Cognitive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therapy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of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depression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(1st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ed.).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Guilford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Press.</w:t>
      </w:r>
    </w:p>
    <w:p>
      <w:pPr>
        <w:pStyle w:val="Body"/>
        <w:widowControl w:val="0"/>
        <w:bidi w:val="0"/>
        <w:spacing w:before="2" w:line="328" w:lineRule="auto"/>
        <w:ind w:left="120" w:right="3380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Beck,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J.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(2005).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Cognitive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therapy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for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challenging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problems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(1st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ed.).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Guilford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Press.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Beck,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J.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(2011).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Cognitive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therapy: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Basics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beyond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(2nd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ed.).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Guilford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Press.</w:t>
      </w:r>
    </w:p>
    <w:p>
      <w:pPr>
        <w:pStyle w:val="Body"/>
        <w:widowControl w:val="0"/>
        <w:bidi w:val="0"/>
        <w:spacing w:before="2"/>
        <w:ind w:left="120" w:right="0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Burns,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(1999).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feeling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good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nl-NL"/>
          <w14:textFill>
            <w14:solidFill>
              <w14:srgbClr w14:val="231F20"/>
            </w14:solidFill>
          </w14:textFill>
        </w:rPr>
        <w:t>handbook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Plume.</w:t>
      </w:r>
    </w:p>
    <w:p>
      <w:pPr>
        <w:pStyle w:val="Body"/>
        <w:widowControl w:val="0"/>
        <w:bidi w:val="0"/>
        <w:spacing w:before="92"/>
        <w:ind w:left="120" w:right="0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Cloud,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H.,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Townsend,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J.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(1992).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Boundaries: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When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to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say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yes,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how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to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say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no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to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take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control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of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your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life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nl-NL"/>
          <w14:textFill>
            <w14:solidFill>
              <w14:srgbClr w14:val="231F20"/>
            </w14:solidFill>
          </w14:textFill>
        </w:rPr>
        <w:t>Zondervan.</w:t>
      </w:r>
    </w:p>
    <w:p>
      <w:pPr>
        <w:pStyle w:val="Body"/>
        <w:widowControl w:val="0"/>
        <w:bidi w:val="0"/>
        <w:spacing w:before="93" w:line="271" w:lineRule="auto"/>
        <w:ind w:left="600" w:right="162" w:hanging="48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Connors, G. J., DiClemente, C. C., Velasquez, M. M., &amp; Donovan, D. M. (2004).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Substance abuse treatment and the stages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of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change: Selecting 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planning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interventions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(2nd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ed.). Guilford Press.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61" w:after="0" w:line="271" w:lineRule="auto"/>
        <w:ind w:left="600" w:right="0" w:hanging="480"/>
        <w:jc w:val="left"/>
        <w:outlineLvl w:val="9"/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DeRubeis,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3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R.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3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J.,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3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Siegle,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3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G.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3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J.,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3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3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Hollon,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3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S.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3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D.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3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(2008).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3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Cognitive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3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therapy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3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versus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3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medication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3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for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3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depression: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3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Treatment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52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outcomes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and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neural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mechanisms.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Nature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Reviews Neuroscience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9(10), 788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–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796.</w:t>
      </w:r>
    </w:p>
    <w:p>
      <w:pPr>
        <w:pStyle w:val="Body"/>
        <w:widowControl w:val="0"/>
        <w:bidi w:val="0"/>
        <w:spacing w:before="60"/>
        <w:ind w:left="120" w:right="0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Shazer,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(1985).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Keys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to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Solution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in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Brief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Therapy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Norton.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93" w:after="0" w:line="271" w:lineRule="auto"/>
        <w:ind w:left="600" w:right="0" w:hanging="480"/>
        <w:jc w:val="left"/>
        <w:outlineLvl w:val="9"/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Edwards,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D.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J.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A.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(2014).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Schemas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in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8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clinical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practice: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What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they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are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and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how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8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we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can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change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them.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2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Independent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-1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Practitioner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34(1), 10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–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13.</w:t>
      </w:r>
    </w:p>
    <w:p>
      <w:pPr>
        <w:pStyle w:val="Body"/>
        <w:widowControl w:val="0"/>
        <w:bidi w:val="0"/>
        <w:spacing w:before="60" w:line="328" w:lineRule="auto"/>
        <w:ind w:left="120" w:right="507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Edwards,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J.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(2015).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Self-pity/victim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mode: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surrender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schema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mode.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Schema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Therapy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Bulletin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1(1),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3</w:t>
      </w:r>
      <w:r>
        <w:rPr>
          <w:rFonts w:ascii="Garamond" w:hAnsi="Garamond" w:hint="default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–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6.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Ellis,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Harper,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R. A.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(1975).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new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guide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to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rational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living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. Wilshire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Book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Co.</w:t>
      </w:r>
    </w:p>
    <w:p>
      <w:pPr>
        <w:pStyle w:val="Body"/>
        <w:widowControl w:val="0"/>
        <w:bidi w:val="0"/>
        <w:spacing w:before="2" w:line="328" w:lineRule="auto"/>
        <w:ind w:left="120" w:right="580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 xml:space="preserve">Ellis, T. (Ed.). (2006).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Cognition and suicide: Theory, research, and therapy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. American Psychological Association.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Gilbert,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P.,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Leahy,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R.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(2017).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therapeutic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relationship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in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cognitive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behavioral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psychotherapies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(1st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ed.).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Routledge.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Greitens,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(2016).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Resilience: Hard-won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nl-NL"/>
          <w14:textFill>
            <w14:solidFill>
              <w14:srgbClr w14:val="231F20"/>
            </w14:solidFill>
          </w14:textFill>
        </w:rPr>
        <w:t>wisdom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for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living a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better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life</w:t>
      </w:r>
      <w:r>
        <w:rPr>
          <w:rFonts w:ascii="Garamond" w:hAnsi="Garamond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. Mariner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Books.</w:t>
      </w:r>
    </w:p>
    <w:p>
      <w:pPr>
        <w:pStyle w:val="Body"/>
        <w:widowControl w:val="0"/>
        <w:bidi w:val="0"/>
        <w:spacing w:before="3" w:line="271" w:lineRule="auto"/>
        <w:ind w:left="600" w:right="507" w:hanging="48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Hackman,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Bennett-Levy,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J.,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Holmes,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(2011).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Oxford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guide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to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imagery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in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cognitive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therapy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Oxford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University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Press.</w:t>
      </w:r>
    </w:p>
    <w:p>
      <w:pPr>
        <w:pStyle w:val="Body"/>
        <w:widowControl w:val="0"/>
        <w:bidi w:val="0"/>
        <w:spacing w:before="105"/>
        <w:ind w:left="0" w:right="179" w:firstLine="0"/>
        <w:jc w:val="righ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cs="Garamond" w:hAnsi="Garamond" w:eastAsia="Garamond"/>
          <w:u w:color="000000"/>
          <w:rtl w:val="0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6591909</wp:posOffset>
                </wp:positionH>
                <wp:positionV relativeFrom="page">
                  <wp:posOffset>101003</wp:posOffset>
                </wp:positionV>
                <wp:extent cx="62294" cy="6018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4" cy="60186"/>
                        </a:xfrm>
                        <a:prstGeom prst="rect">
                          <a:avLst/>
                        </a:prstGeom>
                        <a:solidFill>
                          <a:srgbClr val="B1B3B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19.0pt;margin-top:8.0pt;width:4.9pt;height:4.7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1B3B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18"/>
          <w:szCs w:val="18"/>
          <w:u w:color="000000"/>
          <w:rtl w:val="0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1004417</wp:posOffset>
                </wp:positionH>
                <wp:positionV relativeFrom="page">
                  <wp:posOffset>98944</wp:posOffset>
                </wp:positionV>
                <wp:extent cx="62294" cy="6018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4" cy="60186"/>
                        </a:xfrm>
                        <a:prstGeom prst="rect">
                          <a:avLst/>
                        </a:prstGeom>
                        <a:solidFill>
                          <a:srgbClr val="B1B3B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9.1pt;margin-top:7.8pt;width:4.9pt;height:4.7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1B3B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Hayes,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S.,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Smith,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S.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(2005).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Get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out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of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your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mind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into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your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life: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new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acceptance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commitment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therapy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New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Harbinger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Publications.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61" w:after="0" w:line="271" w:lineRule="auto"/>
        <w:ind w:left="600" w:right="159" w:hanging="480"/>
        <w:jc w:val="left"/>
        <w:outlineLvl w:val="9"/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Kahl, K. G., Winter, L., &amp; Schweiger, U. (2012). The third wave of cognitive behavioural therapies: What is new and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52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what is effective?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Current Opinion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in Psychiatry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, 25(6), 522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–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528.</w:t>
      </w:r>
    </w:p>
    <w:p>
      <w:pPr>
        <w:pStyle w:val="Body"/>
        <w:widowControl w:val="0"/>
        <w:bidi w:val="0"/>
        <w:spacing w:before="61" w:line="271" w:lineRule="auto"/>
        <w:ind w:left="600" w:right="0" w:hanging="48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Kuyken,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W.,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Padesky,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A.,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Dudley,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R.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(2009).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Collaborative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case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conceptualization: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Working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effectively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with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clients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in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cognitive-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behavioral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therapy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 Guilford Press.</w:t>
      </w:r>
    </w:p>
    <w:p>
      <w:pPr>
        <w:pStyle w:val="Body"/>
        <w:widowControl w:val="0"/>
        <w:bidi w:val="0"/>
        <w:spacing w:before="60" w:line="328" w:lineRule="auto"/>
        <w:ind w:left="120" w:right="2163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Leahy,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R.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(2003a).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Cognitive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therapy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techniques: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practitioner</w:t>
      </w:r>
      <w:r>
        <w:rPr>
          <w:rFonts w:ascii="Garamond" w:hAnsi="Garamond" w:hint="default"/>
          <w:i w:val="1"/>
          <w:iCs w:val="1"/>
          <w:outline w:val="0"/>
          <w:color w:val="231f20"/>
          <w:u w:color="231f20"/>
          <w:rtl w:val="1"/>
          <w14:textFill>
            <w14:solidFill>
              <w14:srgbClr w14:val="231F20"/>
            </w14:solidFill>
          </w14:textFill>
        </w:rPr>
        <w:t>’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guide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(1st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ed.).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Guilford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Press.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Leahy,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R.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(2003b).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Overcoming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resistance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in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cognitive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therapy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(1st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ed.).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Harmony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Books.</w:t>
      </w:r>
    </w:p>
    <w:p>
      <w:pPr>
        <w:pStyle w:val="Body"/>
        <w:widowControl w:val="0"/>
        <w:bidi w:val="0"/>
        <w:spacing w:before="2" w:line="328" w:lineRule="auto"/>
        <w:ind w:left="120" w:right="2678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Leahy,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R.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(2006).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 worry cure: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nl-NL"/>
          <w14:textFill>
            <w14:solidFill>
              <w14:srgbClr w14:val="231F20"/>
            </w14:solidFill>
          </w14:textFill>
        </w:rPr>
        <w:t>Seven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steps to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stop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worry from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stopping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you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Harmony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Books.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Leahy,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R.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(2019).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Emotional schema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therapy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Routledge.</w:t>
      </w:r>
    </w:p>
    <w:p>
      <w:pPr>
        <w:pStyle w:val="Body"/>
        <w:widowControl w:val="0"/>
        <w:bidi w:val="0"/>
        <w:spacing w:before="2" w:line="328" w:lineRule="auto"/>
        <w:ind w:left="120" w:right="0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Leahy,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R.,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Gilbert,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P.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(2018).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jealousy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cure: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Learn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to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trust,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overcome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possessiveness,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save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your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relationship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Guilford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Press.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Lester,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G.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(1995).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Power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with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People: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How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to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handle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just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about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anyone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accomplish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just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about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anything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Ashcroft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Press.</w:t>
      </w:r>
    </w:p>
    <w:p>
      <w:pPr>
        <w:pStyle w:val="Body"/>
        <w:widowControl w:val="0"/>
        <w:bidi w:val="0"/>
        <w:spacing w:before="2"/>
        <w:ind w:left="120" w:right="0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Linehan,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M.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(1993).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Cognitive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behavioral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treatment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of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nl-NL"/>
          <w14:textFill>
            <w14:solidFill>
              <w14:srgbClr w14:val="231F20"/>
            </w14:solidFill>
          </w14:textFill>
        </w:rPr>
        <w:t>borderline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personality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disorder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Guilford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Press.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92" w:after="0" w:line="271" w:lineRule="auto"/>
        <w:ind w:left="600" w:right="0" w:hanging="480"/>
        <w:jc w:val="left"/>
        <w:outlineLvl w:val="9"/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Linehan,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M.,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Goodstein,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J.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L.,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Nielsen,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S.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L.,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Chiles,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J.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A.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(1983).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Reasons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7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for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7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staying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alive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7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when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7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you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are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9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thinking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7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of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52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killing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yourself: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3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The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reasons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3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for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living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inventory.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Journal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-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of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4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Consulting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-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and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-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Clinical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-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Psychology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51,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276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–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286.</w:t>
      </w:r>
    </w:p>
    <w:p>
      <w:pPr>
        <w:pStyle w:val="Body"/>
        <w:widowControl w:val="0"/>
        <w:bidi w:val="0"/>
        <w:spacing w:before="61"/>
        <w:ind w:left="120" w:right="0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Ludgate,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J.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(2009).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Cognitive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behavioral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therapy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relapse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prevention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for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depression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anxiety.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Professional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Resource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Press.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93" w:after="0" w:line="271" w:lineRule="auto"/>
        <w:ind w:left="600" w:right="0" w:hanging="480"/>
        <w:jc w:val="left"/>
        <w:outlineLvl w:val="9"/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Makinson,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25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R.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2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A.,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25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2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Young,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25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J.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27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S.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2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(2012).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2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Cognitive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2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behavioral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27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therapy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2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and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2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the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25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treatment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2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of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52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posttraumatic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2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stress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52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disorder: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Where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counseling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and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neuroscience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meet.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Journal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of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48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Counseling &amp;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-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Development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, 90(2), 131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–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140.</w:t>
      </w:r>
    </w:p>
    <w:p>
      <w:pPr>
        <w:pStyle w:val="Body"/>
        <w:widowControl w:val="0"/>
        <w:bidi w:val="0"/>
        <w:spacing w:before="60"/>
        <w:ind w:left="120" w:right="0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Maxwell,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J.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(2007).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Failing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forward: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Turning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mistakes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into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stepping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stones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for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success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Thomas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Nelson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Publishers.</w:t>
      </w:r>
    </w:p>
    <w:p>
      <w:pPr>
        <w:pStyle w:val="Body"/>
        <w:widowControl w:val="0"/>
        <w:bidi w:val="0"/>
        <w:spacing w:before="93" w:line="328" w:lineRule="auto"/>
        <w:ind w:left="120" w:right="253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Miller,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W.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R.,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sv-SE"/>
          <w14:textFill>
            <w14:solidFill>
              <w14:srgbClr w14:val="231F20"/>
            </w14:solidFill>
          </w14:textFill>
        </w:rPr>
        <w:t>Rollnick,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(1992).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Motivational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interviewing: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Preparing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people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to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change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addictive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behavior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Guilford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Press.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Miller,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W.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R.,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sv-SE"/>
          <w14:textFill>
            <w14:solidFill>
              <w14:srgbClr w14:val="231F20"/>
            </w14:solidFill>
          </w14:textFill>
        </w:rPr>
        <w:t>Rollnick,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(2012).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Motivational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interviewing: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Helping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people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change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(3rd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ed.).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Guilford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Press.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2" w:after="0" w:line="271" w:lineRule="auto"/>
        <w:ind w:left="600" w:right="176" w:hanging="480"/>
        <w:jc w:val="both"/>
        <w:outlineLvl w:val="9"/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Moody,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T.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D.,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Morfini,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7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F.,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Cheng,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7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G.,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Sheen,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7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C.,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Tadayonnejad,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R.,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7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Reggente,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N.,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O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’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Neill,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7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J.,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Feusner,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J.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D.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6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(2017).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52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Mechanisms of cognitive-behavioral therapy for obsessive-compulsive disorder involve robust and extensive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increases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in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brain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network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connectivity.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Translational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-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Psychiatry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-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7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, Article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e1230.</w:t>
      </w:r>
    </w:p>
    <w:p>
      <w:pPr>
        <w:pStyle w:val="Body"/>
        <w:widowControl w:val="0"/>
        <w:bidi w:val="0"/>
        <w:spacing w:before="61" w:line="271" w:lineRule="auto"/>
        <w:ind w:left="600" w:right="176" w:hanging="480"/>
        <w:jc w:val="both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Navoco, R. (2007). Anger dysregulation. In T. A. Cavell &amp; K. T. Malcolm (Eds.),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Anger, aggression, and interventions for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interpersonal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violence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(pp. 3</w:t>
      </w:r>
      <w:r>
        <w:rPr>
          <w:rFonts w:ascii="Garamond" w:hAnsi="Garamond" w:hint="default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–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54). Routledge.</w:t>
      </w:r>
    </w:p>
    <w:p>
      <w:pPr>
        <w:pStyle w:val="Body"/>
        <w:widowControl w:val="0"/>
        <w:bidi w:val="0"/>
        <w:spacing w:before="60"/>
        <w:ind w:left="120" w:right="0" w:firstLine="0"/>
        <w:jc w:val="both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Neenan,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M.,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Dryden,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W.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(2013).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Life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coaching: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cognitive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behavioural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approach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Routledge.</w:t>
      </w:r>
    </w:p>
    <w:p>
      <w:pPr>
        <w:pStyle w:val="Body"/>
        <w:widowControl w:val="0"/>
        <w:bidi w:val="0"/>
        <w:spacing w:before="93"/>
        <w:ind w:left="120" w:right="0" w:firstLine="0"/>
        <w:jc w:val="both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nl-NL"/>
          <w14:textFill>
            <w14:solidFill>
              <w14:srgbClr w14:val="231F20"/>
            </w14:solidFill>
          </w14:textFill>
        </w:rPr>
        <w:t>Neehan,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M.,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Palmer,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(2012).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Cognitive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behavioural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coaching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in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practice: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evidence-based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approach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Routledge.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92" w:after="0" w:line="271" w:lineRule="auto"/>
        <w:ind w:left="600" w:right="174" w:hanging="480"/>
        <w:jc w:val="both"/>
        <w:outlineLvl w:val="9"/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Padesky, C. A., &amp; Mooney, K. A. (2012). Strengths-based cognitive-behavioural therapy: A four-step model to build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resilience.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Clinical Psychology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Psychotherapy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,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19(4), 283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–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290.</w:t>
      </w:r>
    </w:p>
    <w:p>
      <w:pPr>
        <w:pStyle w:val="Body"/>
        <w:widowControl w:val="0"/>
        <w:bidi w:val="0"/>
        <w:spacing w:before="61" w:line="271" w:lineRule="auto"/>
        <w:ind w:left="600" w:right="171" w:hanging="480"/>
        <w:jc w:val="both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Perlis,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M.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Jungquist,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Smith,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M.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Posner,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(2008).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Cognitive-behavioral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treatment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of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insomnia: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session-by-session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guide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Springer.</w:t>
      </w:r>
    </w:p>
    <w:p>
      <w:pPr>
        <w:pStyle w:val="Body"/>
        <w:widowControl w:val="0"/>
        <w:bidi w:val="0"/>
        <w:spacing w:before="61" w:line="271" w:lineRule="auto"/>
        <w:ind w:left="600" w:right="170" w:hanging="480"/>
        <w:jc w:val="both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Porto, P. R., Oliveira, L., Mari, J., Volchan, E., Figueira, I., &amp; Ventura, P. (2009). Does cognitive behavioral therapy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change the brain? A systematic review of neuroimaging in anxiety disorders.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 Journal of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Neuropsychiatry 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Clinical Neurosciences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, 21(2), 114</w:t>
      </w:r>
      <w:r>
        <w:rPr>
          <w:rFonts w:ascii="Garamond" w:hAnsi="Garamond" w:hint="default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–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125.</w:t>
      </w:r>
    </w:p>
    <w:p>
      <w:pPr>
        <w:pStyle w:val="Body"/>
        <w:widowControl w:val="0"/>
        <w:bidi w:val="0"/>
        <w:spacing w:before="61" w:line="271" w:lineRule="auto"/>
        <w:ind w:left="600" w:right="174" w:hanging="480"/>
        <w:jc w:val="both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 xml:space="preserve">Prochaska, J. O., Norcross, J. C., &amp; DiClemente, C. C. (2010).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Changing for good: A revolutionary six-stage program for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overcoming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bad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habits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moving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your life positively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forward</w:t>
      </w:r>
      <w:r>
        <w:rPr>
          <w:rFonts w:ascii="Garamond" w:hAnsi="Garamond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. HarperCollins.</w:t>
      </w:r>
    </w:p>
    <w:p>
      <w:pPr>
        <w:pStyle w:val="Body"/>
        <w:widowControl w:val="0"/>
        <w:bidi w:val="0"/>
        <w:spacing w:before="60" w:line="328" w:lineRule="auto"/>
        <w:ind w:left="120" w:right="2163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Ramy, H. (2020). The biology of cognitive behavior therapy.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European Psychiatry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, 41(S1), s637.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Reis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de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Oliveiria,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I.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(2015).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Trial-based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cognitive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therapy: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manual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for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clinicians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Routledge.</w:t>
      </w:r>
    </w:p>
    <w:p>
      <w:pPr>
        <w:pStyle w:val="Body"/>
        <w:widowControl w:val="0"/>
        <w:bidi w:val="0"/>
        <w:spacing w:before="2"/>
        <w:ind w:left="120" w:right="0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Riggenbach,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J.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(2013).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CBT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toolbox: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workbook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for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clients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clinicians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(1st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ed.).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PESI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Publishing.</w:t>
      </w:r>
    </w:p>
    <w:p>
      <w:pPr>
        <w:pStyle w:val="Body"/>
        <w:widowControl w:val="0"/>
        <w:bidi w:val="0"/>
        <w:spacing w:line="271" w:lineRule="auto"/>
        <w:ind w:left="600" w:right="0" w:hanging="48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Rohn,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R.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(2005).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Positive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personality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profiles: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D-I-S-C-over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personality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insights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to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understand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yourself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others!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Personality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Insights.</w:t>
      </w:r>
    </w:p>
    <w:p>
      <w:pPr>
        <w:pStyle w:val="Body"/>
        <w:widowControl w:val="0"/>
        <w:bidi w:val="0"/>
        <w:spacing w:before="61"/>
        <w:ind w:left="120" w:right="0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Scrimali,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(2012).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Neuroscience-based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cognitive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therapy: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New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methods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for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assessment,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treatment,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self-regulation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(1st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ed.).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33" w:after="0" w:line="240" w:lineRule="auto"/>
        <w:ind w:left="600" w:right="0" w:firstLine="0"/>
        <w:jc w:val="left"/>
        <w:outlineLvl w:val="9"/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Wiley-Blackwell.</w:t>
      </w:r>
    </w:p>
    <w:p>
      <w:pPr>
        <w:pStyle w:val="Body"/>
        <w:widowControl w:val="0"/>
        <w:bidi w:val="0"/>
        <w:spacing w:before="92" w:line="271" w:lineRule="auto"/>
        <w:ind w:left="600" w:right="0" w:hanging="48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spacing w:val="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Segal,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Z.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V.,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Williams,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J.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M.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G.,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Teasdale,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J.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(2018).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Mindfulness-based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cognitive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therapy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for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depression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(2nd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ed.).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Guilford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Press.</w:t>
      </w:r>
    </w:p>
    <w:p>
      <w:pPr>
        <w:pStyle w:val="Body"/>
        <w:widowControl w:val="0"/>
        <w:bidi w:val="0"/>
        <w:spacing w:before="61"/>
        <w:ind w:left="120" w:right="0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Seligman,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M.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P.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(2006).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Learned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optimism: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How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to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change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your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mind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your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life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Vintage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Books.</w:t>
      </w:r>
    </w:p>
    <w:p>
      <w:pPr>
        <w:pStyle w:val="Body"/>
        <w:widowControl w:val="0"/>
        <w:bidi w:val="0"/>
        <w:spacing w:before="92"/>
        <w:ind w:left="120" w:right="0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Sokol,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L.,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Fox,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M.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(2009).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Think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confident,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be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confident: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four-step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program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to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eliminate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doubt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achieve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lifelong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self-esteem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33" w:after="0" w:line="240" w:lineRule="auto"/>
        <w:ind w:left="600" w:right="0" w:firstLine="0"/>
        <w:jc w:val="left"/>
        <w:outlineLvl w:val="9"/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TarcherPerigee.</w:t>
      </w:r>
    </w:p>
    <w:p>
      <w:pPr>
        <w:pStyle w:val="Body"/>
        <w:widowControl w:val="0"/>
        <w:bidi w:val="0"/>
        <w:spacing w:before="92"/>
        <w:ind w:left="120" w:right="0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spacing w:val="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Thoma,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N.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McKay,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D.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(2015).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Working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with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emotion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in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cognitive-behavioral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therapy: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Techniques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for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clinical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practice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(1st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ed.).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33" w:after="0" w:line="240" w:lineRule="auto"/>
        <w:ind w:left="600" w:right="0" w:firstLine="0"/>
        <w:jc w:val="left"/>
        <w:outlineLvl w:val="9"/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Guilford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-1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Press.</w:t>
      </w:r>
    </w:p>
    <w:p>
      <w:pPr>
        <w:pStyle w:val="Body"/>
        <w:widowControl w:val="0"/>
        <w:bidi w:val="0"/>
        <w:spacing w:before="92" w:line="328" w:lineRule="auto"/>
        <w:ind w:left="120" w:right="1429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Velasquez,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et.al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(2001).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Group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Treatment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of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Substance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Abuse: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Stages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of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Change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Model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Guilford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Press.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Warren,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R. (2012).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purpose-driven life: What on earth am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I here for?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nl-NL"/>
          <w14:textFill>
            <w14:solidFill>
              <w14:srgbClr w14:val="231F20"/>
            </w14:solidFill>
          </w14:textFill>
        </w:rPr>
        <w:t>Zondervan.</w:t>
      </w:r>
    </w:p>
    <w:p>
      <w:pPr>
        <w:pStyle w:val="Body"/>
        <w:widowControl w:val="0"/>
        <w:bidi w:val="0"/>
        <w:spacing w:before="2" w:line="271" w:lineRule="auto"/>
        <w:ind w:left="600" w:right="0" w:hanging="48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Weisinger,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(1985).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Dr.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Weisinger</w:t>
      </w:r>
      <w:r>
        <w:rPr>
          <w:rFonts w:ascii="Garamond" w:hAnsi="Garamond" w:hint="default"/>
          <w:i w:val="1"/>
          <w:iCs w:val="1"/>
          <w:outline w:val="0"/>
          <w:color w:val="231f20"/>
          <w:u w:color="231f20"/>
          <w:rtl w:val="1"/>
          <w14:textFill>
            <w14:solidFill>
              <w14:srgbClr w14:val="231F20"/>
            </w14:solidFill>
          </w14:textFill>
        </w:rPr>
        <w:t>’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anger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work-out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nl-NL"/>
          <w14:textFill>
            <w14:solidFill>
              <w14:srgbClr w14:val="231F20"/>
            </w14:solidFill>
          </w14:textFill>
        </w:rPr>
        <w:t>book: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da-DK"/>
          <w14:textFill>
            <w14:solidFill>
              <w14:srgbClr w14:val="231F20"/>
            </w14:solidFill>
          </w14:textFill>
        </w:rPr>
        <w:t>Step-by-step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methods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for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greater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productivity,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better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relationships,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healthier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life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William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Morrow and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Company.</w:t>
      </w:r>
    </w:p>
    <w:p>
      <w:pPr>
        <w:pStyle w:val="Body"/>
        <w:widowControl w:val="0"/>
        <w:bidi w:val="0"/>
        <w:spacing w:before="61" w:line="328" w:lineRule="auto"/>
        <w:ind w:left="120" w:right="2201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Wells, A. (2011).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Metacognitive therapy for anxiety and depression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. New York: Guilford Press.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Wells,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Matthews,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G.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(1994).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Attention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emotion: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clinical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perspective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Psychology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Press.</w:t>
      </w:r>
    </w:p>
    <w:p>
      <w:pPr>
        <w:pStyle w:val="Body"/>
        <w:widowControl w:val="0"/>
        <w:bidi w:val="0"/>
        <w:spacing w:before="2" w:line="271" w:lineRule="auto"/>
        <w:ind w:left="600" w:right="0" w:hanging="48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Whitmore,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J.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(2017).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Coaching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for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performance: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principles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practice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of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coaching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leadership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Nicholas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Brealey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Publishing.</w:t>
      </w:r>
    </w:p>
    <w:p>
      <w:pPr>
        <w:pStyle w:val="Body"/>
        <w:widowControl w:val="0"/>
        <w:bidi w:val="0"/>
        <w:spacing w:before="60"/>
        <w:ind w:left="120" w:right="0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Young,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J.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Klosko,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J.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nl-NL"/>
          <w14:textFill>
            <w14:solidFill>
              <w14:srgbClr w14:val="231F20"/>
            </w14:solidFill>
          </w14:textFill>
        </w:rPr>
        <w:t>Weishaar,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M.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(2003).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Schema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therapy: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practitioner</w:t>
      </w:r>
      <w:r>
        <w:rPr>
          <w:rFonts w:ascii="Garamond" w:hAnsi="Garamond" w:hint="default"/>
          <w:i w:val="1"/>
          <w:iCs w:val="1"/>
          <w:outline w:val="0"/>
          <w:color w:val="231f20"/>
          <w:u w:color="231f20"/>
          <w:rtl w:val="1"/>
          <w14:textFill>
            <w14:solidFill>
              <w14:srgbClr w14:val="231F20"/>
            </w14:solidFill>
          </w14:textFill>
        </w:rPr>
        <w:t>’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guide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(1st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ed.).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Guilford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:lang w:val="pt-PT"/>
          <w14:textFill>
            <w14:solidFill>
              <w14:srgbClr w14:val="231F20"/>
            </w14:solidFill>
          </w14:textFill>
        </w:rPr>
        <w:t>Press.</w:t>
      </w:r>
    </w:p>
    <w:p>
      <w:pPr>
        <w:pStyle w:val="Body"/>
        <w:widowControl w:val="0"/>
        <w:bidi w:val="0"/>
        <w:spacing w:before="93"/>
        <w:ind w:left="120" w:right="0" w:firstLine="0"/>
        <w:jc w:val="left"/>
        <w:rPr>
          <w:rFonts w:ascii="Garamond" w:cs="Garamond" w:hAnsi="Garamond" w:eastAsia="Garamond"/>
          <w:u w:color="000000"/>
          <w:rtl w:val="0"/>
        </w:rPr>
      </w:pPr>
      <w:r>
        <w:rPr>
          <w:rFonts w:ascii="Garamond" w:hAnsi="Garamond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Young,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J.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E.,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&amp;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Klosko,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J.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(1994).</w:t>
      </w:r>
      <w:r>
        <w:rPr>
          <w:rFonts w:ascii="Garamond" w:hAnsi="Garamond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Reinventing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your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life: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breathtaking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program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to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end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negative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behavior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and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feel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great</w:t>
      </w:r>
      <w:r>
        <w:rPr>
          <w:rFonts w:ascii="Garamond" w:hAnsi="Garamond"/>
          <w:i w:val="1"/>
          <w:iCs w:val="1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Garamond" w:hAnsi="Garamond"/>
          <w:i w:val="1"/>
          <w:i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again</w:t>
      </w:r>
      <w:r>
        <w:rPr>
          <w:rFonts w:ascii="Garamond" w:hAnsi="Garamond"/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32" w:after="0" w:line="240" w:lineRule="auto"/>
        <w:ind w:left="600" w:right="0" w:firstLine="0"/>
        <w:jc w:val="left"/>
        <w:outlineLvl w:val="9"/>
        <w:rPr>
          <w:rtl w:val="0"/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2"/>
          <w:szCs w:val="22"/>
          <w:u w:val="none" w:color="231f2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31F20"/>
            </w14:solidFill>
          </w14:textFill>
        </w:rPr>
        <w:t>Plume.</w:t>
      </w:r>
      <w:r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2040" w:right="16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